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2F" w:rsidRPr="00A67C5D" w:rsidRDefault="003E722F" w:rsidP="003E722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D2C3D" w:rsidRPr="00A67C5D" w:rsidRDefault="00BD2C3D" w:rsidP="00B46470">
      <w:pPr>
        <w:pStyle w:val="a3"/>
        <w:ind w:left="0"/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_GoBack"/>
      <w:r w:rsidRPr="00A67C5D">
        <w:rPr>
          <w:rFonts w:ascii="Times New Roman" w:hAnsi="Times New Roman" w:cs="Times New Roman"/>
          <w:b/>
          <w:i/>
          <w:sz w:val="22"/>
          <w:szCs w:val="22"/>
        </w:rPr>
        <w:t>Структура и ор</w:t>
      </w:r>
      <w:r w:rsidR="00B46470" w:rsidRPr="00A67C5D">
        <w:rPr>
          <w:rFonts w:ascii="Times New Roman" w:hAnsi="Times New Roman" w:cs="Times New Roman"/>
          <w:b/>
          <w:i/>
          <w:sz w:val="22"/>
          <w:szCs w:val="22"/>
        </w:rPr>
        <w:t>г</w:t>
      </w:r>
      <w:r w:rsidRPr="00A67C5D">
        <w:rPr>
          <w:rFonts w:ascii="Times New Roman" w:hAnsi="Times New Roman" w:cs="Times New Roman"/>
          <w:b/>
          <w:i/>
          <w:sz w:val="22"/>
          <w:szCs w:val="22"/>
        </w:rPr>
        <w:t xml:space="preserve">аны управления </w:t>
      </w:r>
      <w:r w:rsidR="00B46470" w:rsidRPr="00A67C5D">
        <w:rPr>
          <w:rFonts w:ascii="Times New Roman" w:hAnsi="Times New Roman" w:cs="Times New Roman"/>
          <w:b/>
          <w:i/>
          <w:sz w:val="22"/>
          <w:szCs w:val="22"/>
        </w:rPr>
        <w:t>образовательной организации</w:t>
      </w:r>
    </w:p>
    <w:bookmarkEnd w:id="0"/>
    <w:p w:rsidR="00B46470" w:rsidRPr="00A67C5D" w:rsidRDefault="00B46470" w:rsidP="003E722F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W w:w="1024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635"/>
        <w:gridCol w:w="1890"/>
        <w:gridCol w:w="1948"/>
        <w:gridCol w:w="1588"/>
        <w:gridCol w:w="1588"/>
      </w:tblGrid>
      <w:tr w:rsidR="00B46470" w:rsidRPr="00A67C5D" w:rsidTr="00447C0D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Наименования структурных подразделений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(органов управления)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Информация о руководителях структурных подразделений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Информация о местах нахождения структурных подразделений, официальном сайте в ИТС «Интернет»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Информация об адресах электронной почты структурных подразделений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Положение о структурных подразделениях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(органах управления)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Положение о структурных подразделениях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(органах управления)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Электронный документ с электронной подписью</w:t>
            </w:r>
          </w:p>
        </w:tc>
      </w:tr>
      <w:tr w:rsidR="00B46470" w:rsidRPr="00A67C5D" w:rsidTr="00447C0D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Общее собрание работников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Default="00712D5D" w:rsidP="00B46470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>г. Москва, ул. Магистральная 4-я, д.11, стр.2</w:t>
            </w:r>
            <w:r w:rsidRPr="00A67C5D">
              <w:rPr>
                <w:iCs/>
                <w:sz w:val="22"/>
                <w:szCs w:val="22"/>
              </w:rPr>
              <w:t xml:space="preserve">, </w:t>
            </w:r>
            <w:r w:rsidRPr="00A67C5D">
              <w:rPr>
                <w:iCs/>
                <w:sz w:val="22"/>
                <w:szCs w:val="22"/>
              </w:rPr>
              <w:t xml:space="preserve">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5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hyperlink r:id="rId6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</w:tr>
      <w:tr w:rsidR="00447C0D" w:rsidRPr="00A67C5D" w:rsidTr="009B37C9"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Общее собрание уч</w:t>
            </w:r>
            <w:r w:rsidR="0000675A">
              <w:rPr>
                <w:color w:val="000000"/>
                <w:sz w:val="22"/>
                <w:szCs w:val="22"/>
              </w:rPr>
              <w:t>астников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Каширин М.С.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00675A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447C0D" w:rsidRPr="00A67C5D" w:rsidRDefault="0000675A" w:rsidP="0000675A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hyperlink r:id="rId8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47C0D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447C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Устав организации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 xml:space="preserve">Сделать гип. ссылку 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Устав организации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Скачать</w:t>
            </w:r>
          </w:p>
        </w:tc>
      </w:tr>
      <w:tr w:rsidR="00447C0D" w:rsidRPr="00A67C5D" w:rsidTr="009B37C9"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Корнеев А.А.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Default="00447C0D" w:rsidP="0000675A">
            <w:pPr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00675A" w:rsidRPr="0000675A" w:rsidRDefault="0000675A" w:rsidP="0000675A">
            <w:pPr>
              <w:rPr>
                <w:sz w:val="22"/>
                <w:szCs w:val="22"/>
              </w:rPr>
            </w:pPr>
            <w:hyperlink r:id="rId9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hyperlink r:id="rId10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n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447C0D" w:rsidRPr="00A67C5D" w:rsidTr="009B37C9"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Корнеева Ю.А.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00675A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447C0D" w:rsidRPr="00A67C5D" w:rsidRDefault="0000675A" w:rsidP="0000675A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  <w:hyperlink r:id="rId12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t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447C0D" w:rsidRPr="00A67C5D" w:rsidTr="009B37C9"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675A" w:rsidRPr="0000675A" w:rsidRDefault="0000675A" w:rsidP="0000675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0675A">
              <w:rPr>
                <w:sz w:val="22"/>
                <w:szCs w:val="22"/>
              </w:rPr>
              <w:t>Хатиашвили</w:t>
            </w:r>
            <w:proofErr w:type="spellEnd"/>
            <w:r w:rsidRPr="0000675A">
              <w:rPr>
                <w:sz w:val="22"/>
                <w:szCs w:val="22"/>
              </w:rPr>
              <w:t xml:space="preserve"> А</w:t>
            </w:r>
            <w:r w:rsidRPr="0000675A">
              <w:rPr>
                <w:sz w:val="22"/>
                <w:szCs w:val="22"/>
              </w:rPr>
              <w:t>.</w:t>
            </w:r>
            <w:r w:rsidRPr="0000675A">
              <w:rPr>
                <w:sz w:val="22"/>
                <w:szCs w:val="22"/>
              </w:rPr>
              <w:t>Г</w:t>
            </w:r>
            <w:r w:rsidRPr="0000675A">
              <w:rPr>
                <w:sz w:val="22"/>
                <w:szCs w:val="22"/>
              </w:rPr>
              <w:t>.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7C0D" w:rsidRPr="00A67C5D" w:rsidRDefault="00447C0D" w:rsidP="0000675A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447C0D" w:rsidRPr="00A67C5D" w:rsidRDefault="0000675A" w:rsidP="0000675A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7C0D" w:rsidRPr="00A67C5D" w:rsidRDefault="0000675A" w:rsidP="00447C0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hyperlink r:id="rId14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447C0D" w:rsidRPr="00A67C5D" w:rsidTr="006606B0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lastRenderedPageBreak/>
              <w:t>Педагогический совет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675A" w:rsidRDefault="0000675A" w:rsidP="0000675A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447C0D" w:rsidRPr="00A67C5D" w:rsidRDefault="0000675A" w:rsidP="0000675A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15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00675A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16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Положение о педагогическом совете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5B38" w:rsidRPr="00A67C5D" w:rsidTr="000E0827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 xml:space="preserve">Ректор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67C5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Корнеев А.А.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712D5D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123007, </w:t>
            </w:r>
            <w:r w:rsidRPr="00A67C5D">
              <w:rPr>
                <w:iCs/>
                <w:sz w:val="22"/>
                <w:szCs w:val="22"/>
              </w:rPr>
              <w:t xml:space="preserve">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17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18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3D5B38" w:rsidRPr="00A67C5D" w:rsidTr="00FA16D2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Директор – Корнеева Ю.А.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C56D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123007, </w:t>
            </w:r>
            <w:r w:rsidRPr="00A67C5D">
              <w:rPr>
                <w:iCs/>
                <w:sz w:val="22"/>
                <w:szCs w:val="22"/>
              </w:rPr>
              <w:t xml:space="preserve">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19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0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3D5B38" w:rsidRPr="00A67C5D" w:rsidTr="009D189D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 xml:space="preserve">Управляющий – Алимов Н.Ф.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DD1DB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3D5B38" w:rsidRPr="00A67C5D" w:rsidRDefault="003D5B38" w:rsidP="00DD1DB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Сайт: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1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5B38" w:rsidRPr="00A67C5D" w:rsidTr="005F2E9A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Заместитель директора  – Денисова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3D5B38">
            <w:pPr>
              <w:rPr>
                <w:color w:val="000000"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123007, 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3D5B38" w:rsidRPr="00A67C5D" w:rsidRDefault="003D5B38" w:rsidP="003D5B38">
            <w:pPr>
              <w:rPr>
                <w:color w:val="000000"/>
                <w:sz w:val="22"/>
                <w:szCs w:val="22"/>
              </w:rPr>
            </w:pPr>
            <w:hyperlink r:id="rId22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3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5B38" w:rsidRPr="00A67C5D" w:rsidTr="00674B12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 xml:space="preserve">Главный бухгалтер – </w:t>
            </w:r>
          </w:p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Баранова И.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3D5B38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3D5B38" w:rsidRPr="00A67C5D" w:rsidRDefault="003D5B38" w:rsidP="003D5B38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4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5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sz w:val="22"/>
                <w:szCs w:val="22"/>
              </w:rPr>
            </w:pPr>
          </w:p>
        </w:tc>
      </w:tr>
      <w:tr w:rsidR="003D5B38" w:rsidRPr="00A67C5D" w:rsidTr="009B5058">
        <w:trPr>
          <w:trHeight w:val="2632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lastRenderedPageBreak/>
              <w:t>Специалист по кадрам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3D5B38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3D5B38" w:rsidRPr="00A67C5D" w:rsidRDefault="003D5B38" w:rsidP="003D5B38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hyperlink r:id="rId26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7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B38" w:rsidRPr="00A67C5D" w:rsidRDefault="003D5B38" w:rsidP="00B46470">
            <w:pPr>
              <w:rPr>
                <w:sz w:val="22"/>
                <w:szCs w:val="22"/>
              </w:rPr>
            </w:pPr>
          </w:p>
        </w:tc>
      </w:tr>
      <w:tr w:rsidR="003D5B38" w:rsidRPr="00A67C5D" w:rsidTr="00A4528D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Учебная часть</w:t>
            </w:r>
          </w:p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Методист – Денисова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3D5B38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123007, 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3D5B38" w:rsidRPr="00A67C5D" w:rsidRDefault="003D5B38" w:rsidP="003D5B38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hyperlink r:id="rId28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9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B38" w:rsidRPr="00A67C5D" w:rsidRDefault="003D5B38" w:rsidP="00B46470">
            <w:pPr>
              <w:rPr>
                <w:sz w:val="22"/>
                <w:szCs w:val="22"/>
              </w:rPr>
            </w:pPr>
          </w:p>
        </w:tc>
      </w:tr>
    </w:tbl>
    <w:p w:rsidR="00B46470" w:rsidRPr="00A67C5D" w:rsidRDefault="00B46470" w:rsidP="003E722F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B46470" w:rsidRPr="00A67C5D" w:rsidSect="0000675A">
      <w:pgSz w:w="11900" w:h="16840"/>
      <w:pgMar w:top="1134" w:right="850" w:bottom="138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15BE"/>
    <w:multiLevelType w:val="hybridMultilevel"/>
    <w:tmpl w:val="B80AF000"/>
    <w:name w:val="RTF_Num 73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5D43"/>
    <w:multiLevelType w:val="hybridMultilevel"/>
    <w:tmpl w:val="C388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2F"/>
    <w:rsid w:val="0000675A"/>
    <w:rsid w:val="000C6BA4"/>
    <w:rsid w:val="001D6197"/>
    <w:rsid w:val="003D5B38"/>
    <w:rsid w:val="003E722F"/>
    <w:rsid w:val="00447C0D"/>
    <w:rsid w:val="005779C4"/>
    <w:rsid w:val="005C1111"/>
    <w:rsid w:val="00712D5D"/>
    <w:rsid w:val="008B7BDD"/>
    <w:rsid w:val="0099498D"/>
    <w:rsid w:val="00A66978"/>
    <w:rsid w:val="00A67C5D"/>
    <w:rsid w:val="00B46470"/>
    <w:rsid w:val="00BD2C3D"/>
    <w:rsid w:val="00BF5C68"/>
    <w:rsid w:val="00C56D2F"/>
    <w:rsid w:val="00CA5997"/>
    <w:rsid w:val="00D37CF2"/>
    <w:rsid w:val="00DB662E"/>
    <w:rsid w:val="00DD1DB4"/>
    <w:rsid w:val="00F1219C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2D58B"/>
  <w15:chartTrackingRefBased/>
  <w15:docId w15:val="{AAB01FC9-6EC1-004A-A780-1ACC4355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470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3E72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E7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22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E722F"/>
    <w:rPr>
      <w:b/>
      <w:bCs/>
    </w:rPr>
  </w:style>
  <w:style w:type="character" w:customStyle="1" w:styleId="apple-converted-space">
    <w:name w:val="apple-converted-space"/>
    <w:basedOn w:val="a0"/>
    <w:rsid w:val="003E722F"/>
  </w:style>
  <w:style w:type="character" w:styleId="a6">
    <w:name w:val="Hyperlink"/>
    <w:basedOn w:val="a0"/>
    <w:uiPriority w:val="99"/>
    <w:unhideWhenUsed/>
    <w:rsid w:val="00B4647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4647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12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@enotria.ru" TargetMode="External"/><Relationship Id="rId13" Type="http://schemas.openxmlformats.org/officeDocument/2006/relationships/hyperlink" Target="http://www.enotria.ru" TargetMode="External"/><Relationship Id="rId18" Type="http://schemas.openxmlformats.org/officeDocument/2006/relationships/hyperlink" Target="mailto:msk@enotria.ru" TargetMode="External"/><Relationship Id="rId26" Type="http://schemas.openxmlformats.org/officeDocument/2006/relationships/hyperlink" Target="http://www.enotri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sk@enotria.ru" TargetMode="External"/><Relationship Id="rId7" Type="http://schemas.openxmlformats.org/officeDocument/2006/relationships/hyperlink" Target="http://www.enotria.ru" TargetMode="External"/><Relationship Id="rId12" Type="http://schemas.openxmlformats.org/officeDocument/2006/relationships/hyperlink" Target="mailto:msk@enotria.ru" TargetMode="External"/><Relationship Id="rId17" Type="http://schemas.openxmlformats.org/officeDocument/2006/relationships/hyperlink" Target="http://www.enotria.ru" TargetMode="External"/><Relationship Id="rId25" Type="http://schemas.openxmlformats.org/officeDocument/2006/relationships/hyperlink" Target="mailto:msk@enotr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sk@enotria.ru" TargetMode="External"/><Relationship Id="rId20" Type="http://schemas.openxmlformats.org/officeDocument/2006/relationships/hyperlink" Target="mailto:msk@enotria.ru" TargetMode="External"/><Relationship Id="rId29" Type="http://schemas.openxmlformats.org/officeDocument/2006/relationships/hyperlink" Target="mailto:msk@enotr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k@enotria.ru" TargetMode="External"/><Relationship Id="rId11" Type="http://schemas.openxmlformats.org/officeDocument/2006/relationships/hyperlink" Target="http://www.enotria.ru" TargetMode="External"/><Relationship Id="rId24" Type="http://schemas.openxmlformats.org/officeDocument/2006/relationships/hyperlink" Target="http://www.enotria.ru" TargetMode="External"/><Relationship Id="rId5" Type="http://schemas.openxmlformats.org/officeDocument/2006/relationships/hyperlink" Target="http://www.enotria.ru" TargetMode="External"/><Relationship Id="rId15" Type="http://schemas.openxmlformats.org/officeDocument/2006/relationships/hyperlink" Target="http://www.enotria.ru" TargetMode="External"/><Relationship Id="rId23" Type="http://schemas.openxmlformats.org/officeDocument/2006/relationships/hyperlink" Target="mailto:msk@enotria.ru" TargetMode="External"/><Relationship Id="rId28" Type="http://schemas.openxmlformats.org/officeDocument/2006/relationships/hyperlink" Target="http://www.enotria.ru" TargetMode="External"/><Relationship Id="rId10" Type="http://schemas.openxmlformats.org/officeDocument/2006/relationships/hyperlink" Target="mailto:msk@enotria.ru" TargetMode="External"/><Relationship Id="rId19" Type="http://schemas.openxmlformats.org/officeDocument/2006/relationships/hyperlink" Target="http://www.enotria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otria.ru" TargetMode="External"/><Relationship Id="rId14" Type="http://schemas.openxmlformats.org/officeDocument/2006/relationships/hyperlink" Target="mailto:msk@enotria.ru" TargetMode="External"/><Relationship Id="rId22" Type="http://schemas.openxmlformats.org/officeDocument/2006/relationships/hyperlink" Target="http://www.enotria.ru" TargetMode="External"/><Relationship Id="rId27" Type="http://schemas.openxmlformats.org/officeDocument/2006/relationships/hyperlink" Target="mailto:msk@enotria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2022-09-15T14:16:00Z</dcterms:created>
  <dcterms:modified xsi:type="dcterms:W3CDTF">2022-09-15T14:16:00Z</dcterms:modified>
</cp:coreProperties>
</file>